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1CEC7A01" w:rsidR="0012209D" w:rsidRPr="00447FD8" w:rsidRDefault="007A7278" w:rsidP="007E1BF6">
            <w:pPr>
              <w:rPr>
                <w:b/>
                <w:bCs/>
              </w:rPr>
            </w:pPr>
            <w:r>
              <w:rPr>
                <w:b/>
                <w:bCs/>
              </w:rPr>
              <w:t>Research</w:t>
            </w:r>
            <w:r w:rsidR="001054C3">
              <w:rPr>
                <w:b/>
                <w:bCs/>
              </w:rPr>
              <w:t xml:space="preserve"> Fellow</w:t>
            </w:r>
            <w:r w:rsidR="000A4F5B">
              <w:rPr>
                <w:b/>
                <w:bCs/>
              </w:rPr>
              <w:t xml:space="preserve"> in Epigenetic Medicine</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6A4BFB6" w:rsidR="0012209D" w:rsidRDefault="000A4F5B" w:rsidP="00AB61B5">
            <w:r>
              <w:t>Human Development and Health</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1512A2D1" w:rsidR="00746AEB" w:rsidRDefault="000A4F5B" w:rsidP="00AB61B5">
            <w:r>
              <w:t>Medicine</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DB0AB9E" w:rsidR="0012209D" w:rsidRPr="005508A2" w:rsidRDefault="000A4F5B" w:rsidP="00AB61B5">
            <w:r>
              <w:t>Deborah Mackay</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0A3FB71C" w:rsidR="0012209D" w:rsidRPr="005508A2" w:rsidRDefault="000A4F5B"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49606392" w:rsidR="0012209D" w:rsidRPr="005508A2" w:rsidRDefault="0012209D" w:rsidP="00AB61B5">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6A339E79" w:rsidR="0012209D" w:rsidRDefault="000A4F5B" w:rsidP="00AB61B5">
            <w:r>
              <w:t>75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6C7F6663" w:rsidR="0012209D" w:rsidRDefault="000A4F5B" w:rsidP="00AB61B5">
            <w:r>
              <w:t>5</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0D847B3F" w:rsidR="0012209D" w:rsidRDefault="000A4F5B" w:rsidP="00AB61B5">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4926CF9D" w:rsidR="0012209D" w:rsidRDefault="000A4F5B"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406F1EF2" w:rsidR="0012209D" w:rsidRDefault="000A4F5B" w:rsidP="00AB61B5">
            <w:r>
              <w:t>5</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632AB57B" w:rsidR="00D116BC" w:rsidRDefault="000A4F5B"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302CF33E" w:rsidR="009D6185" w:rsidRDefault="009D6185" w:rsidP="009D6185">
            <w:r>
              <w:t xml:space="preserve">To </w:t>
            </w:r>
            <w:r w:rsidR="000A4F5B">
              <w:t>attend regular collaborative meetings with team members and collaborating partners</w:t>
            </w:r>
            <w:r>
              <w:t xml:space="preserve">.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214"/>
        <w:gridCol w:w="3458"/>
        <w:gridCol w:w="1466"/>
      </w:tblGrid>
      <w:tr w:rsidR="00013C10" w14:paraId="15BF08BA" w14:textId="77777777" w:rsidTr="000A4F5B">
        <w:tc>
          <w:tcPr>
            <w:tcW w:w="1613"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214"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58"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46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A4F5B">
        <w:tc>
          <w:tcPr>
            <w:tcW w:w="1613"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214" w:type="dxa"/>
          </w:tcPr>
          <w:p w14:paraId="4DF14E2E" w14:textId="7BFB4A10" w:rsidR="00D116BC" w:rsidRDefault="009D6185" w:rsidP="00D116BC">
            <w:pPr>
              <w:spacing w:after="90"/>
            </w:pPr>
            <w:r w:rsidRPr="009D6185">
              <w:t xml:space="preserve">PhD or equivalent professional qualifications and experience in </w:t>
            </w:r>
            <w:r w:rsidR="000A4F5B">
              <w:t>genetics, epigenetics or genetic informatics</w:t>
            </w:r>
          </w:p>
          <w:p w14:paraId="4DADE0DF" w14:textId="77777777" w:rsidR="000A4F5B" w:rsidRDefault="000A4F5B" w:rsidP="00D116BC">
            <w:pPr>
              <w:spacing w:after="90"/>
            </w:pPr>
          </w:p>
          <w:p w14:paraId="15BF08BC" w14:textId="19E67B5C" w:rsidR="000A4F5B" w:rsidRDefault="009D6185" w:rsidP="00D116BC">
            <w:pPr>
              <w:spacing w:after="90"/>
            </w:pPr>
            <w:r w:rsidRPr="009D6185">
              <w:t>Detailed understanding and knowledge of</w:t>
            </w:r>
            <w:r w:rsidR="000A4F5B">
              <w:t xml:space="preserve"> a field in human genetics</w:t>
            </w:r>
            <w:r w:rsidRPr="009D6185">
              <w:t xml:space="preserve"> </w:t>
            </w:r>
          </w:p>
        </w:tc>
        <w:tc>
          <w:tcPr>
            <w:tcW w:w="3458" w:type="dxa"/>
          </w:tcPr>
          <w:p w14:paraId="6C2F2D7A" w14:textId="02333382" w:rsidR="00D116BC" w:rsidRDefault="009D6185" w:rsidP="007E1BF6">
            <w:pPr>
              <w:spacing w:after="90"/>
            </w:pPr>
            <w:r w:rsidRPr="009D6185">
              <w:t>PhD i</w:t>
            </w:r>
            <w:r w:rsidR="000A4F5B">
              <w:t>n human genetics, human genomic medicine, human genetic informatics</w:t>
            </w:r>
          </w:p>
          <w:p w14:paraId="782A6FF4" w14:textId="77777777" w:rsidR="009D6185" w:rsidRDefault="009D6185" w:rsidP="009D6185">
            <w:pPr>
              <w:spacing w:after="90"/>
            </w:pPr>
            <w:r>
              <w:t xml:space="preserve">Experience </w:t>
            </w:r>
            <w:r w:rsidR="00DA3A9C">
              <w:t>in</w:t>
            </w:r>
            <w:r w:rsidR="000A4F5B">
              <w:t xml:space="preserve"> epigenetic analysis</w:t>
            </w:r>
            <w:r w:rsidR="00DA3A9C">
              <w:t>, human imprinting</w:t>
            </w:r>
            <w:r w:rsidR="000A4F5B">
              <w:t>, nanopore sequencing</w:t>
            </w:r>
          </w:p>
          <w:p w14:paraId="15BF08BD" w14:textId="44F846A1" w:rsidR="00DA3A9C" w:rsidRDefault="00DA3A9C" w:rsidP="009D6185">
            <w:pPr>
              <w:spacing w:after="90"/>
            </w:pPr>
            <w:r>
              <w:t>Experience in bioinformatics</w:t>
            </w:r>
          </w:p>
        </w:tc>
        <w:tc>
          <w:tcPr>
            <w:tcW w:w="1466" w:type="dxa"/>
          </w:tcPr>
          <w:p w14:paraId="15BF08BE" w14:textId="6944185A" w:rsidR="00013C10" w:rsidRDefault="000A4F5B" w:rsidP="00343D93">
            <w:pPr>
              <w:spacing w:after="90"/>
            </w:pPr>
            <w:r>
              <w:t>CV/application, interview</w:t>
            </w:r>
          </w:p>
        </w:tc>
      </w:tr>
      <w:tr w:rsidR="00013C10" w14:paraId="15BF08C4" w14:textId="77777777" w:rsidTr="000A4F5B">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214" w:type="dxa"/>
          </w:tcPr>
          <w:p w14:paraId="15BF08C1" w14:textId="39D6B1B2" w:rsidR="00013C10" w:rsidRDefault="009D6185" w:rsidP="00D116BC">
            <w:pPr>
              <w:spacing w:after="90"/>
            </w:pPr>
            <w:r w:rsidRPr="009D6185">
              <w:t>Ab</w:t>
            </w:r>
            <w:r w:rsidR="000A4F5B">
              <w:t>ility</w:t>
            </w:r>
            <w:r w:rsidRPr="009D6185">
              <w:t xml:space="preserve"> to organise own research activities to deadline and quality standards</w:t>
            </w:r>
          </w:p>
        </w:tc>
        <w:tc>
          <w:tcPr>
            <w:tcW w:w="3458" w:type="dxa"/>
          </w:tcPr>
          <w:p w14:paraId="15BF08C2" w14:textId="75D1989A" w:rsidR="00013C10" w:rsidRDefault="00013C10" w:rsidP="00343D93">
            <w:pPr>
              <w:spacing w:after="90"/>
            </w:pPr>
          </w:p>
        </w:tc>
        <w:tc>
          <w:tcPr>
            <w:tcW w:w="1466" w:type="dxa"/>
          </w:tcPr>
          <w:p w14:paraId="15BF08C3" w14:textId="05C6D4EC" w:rsidR="00013C10" w:rsidRDefault="000A4F5B" w:rsidP="00343D93">
            <w:pPr>
              <w:spacing w:after="90"/>
            </w:pPr>
            <w:r>
              <w:t>CV/application, interview</w:t>
            </w:r>
          </w:p>
        </w:tc>
      </w:tr>
      <w:tr w:rsidR="00013C10" w14:paraId="15BF08C9" w14:textId="77777777" w:rsidTr="000A4F5B">
        <w:tc>
          <w:tcPr>
            <w:tcW w:w="1613"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214" w:type="dxa"/>
          </w:tcPr>
          <w:p w14:paraId="7FEC9547" w14:textId="44D7CB5A" w:rsidR="00013C10" w:rsidRDefault="009D6185" w:rsidP="00D116BC">
            <w:pPr>
              <w:spacing w:after="90"/>
            </w:pPr>
            <w:r w:rsidRPr="009D6185">
              <w:t>Ab</w:t>
            </w:r>
            <w:r w:rsidR="000A4F5B">
              <w:t>ility</w:t>
            </w:r>
            <w:r w:rsidRPr="009D6185">
              <w:t xml:space="preserve"> to develop understanding of complex problems and apply in-depth knowledge to address them</w:t>
            </w:r>
          </w:p>
          <w:p w14:paraId="15BF08C6" w14:textId="61360BDB" w:rsidR="009D6185" w:rsidRDefault="009D6185" w:rsidP="00D116BC">
            <w:pPr>
              <w:spacing w:after="90"/>
            </w:pPr>
            <w:r w:rsidRPr="009D6185">
              <w:t>Ab</w:t>
            </w:r>
            <w:r w:rsidR="000A4F5B">
              <w:t>ility</w:t>
            </w:r>
            <w:r w:rsidRPr="009D6185">
              <w:t xml:space="preserve"> to develop original techniques/methods</w:t>
            </w:r>
          </w:p>
        </w:tc>
        <w:tc>
          <w:tcPr>
            <w:tcW w:w="3458" w:type="dxa"/>
          </w:tcPr>
          <w:p w14:paraId="15BF08C7" w14:textId="4A037661" w:rsidR="00013C10" w:rsidRDefault="00013C10" w:rsidP="00343D93">
            <w:pPr>
              <w:spacing w:after="90"/>
            </w:pPr>
          </w:p>
        </w:tc>
        <w:tc>
          <w:tcPr>
            <w:tcW w:w="1466" w:type="dxa"/>
          </w:tcPr>
          <w:p w14:paraId="15BF08C8" w14:textId="37E3113D" w:rsidR="00013C10" w:rsidRDefault="000A4F5B" w:rsidP="00343D93">
            <w:pPr>
              <w:spacing w:after="90"/>
            </w:pPr>
            <w:r>
              <w:t>CV/application, interview</w:t>
            </w:r>
          </w:p>
        </w:tc>
      </w:tr>
      <w:tr w:rsidR="00013C10" w14:paraId="15BF08CE" w14:textId="77777777" w:rsidTr="000A4F5B">
        <w:tc>
          <w:tcPr>
            <w:tcW w:w="1613"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214" w:type="dxa"/>
          </w:tcPr>
          <w:p w14:paraId="07B6951B" w14:textId="3D1B67E4" w:rsidR="009D6185" w:rsidRDefault="009D6185" w:rsidP="009D6185">
            <w:pPr>
              <w:spacing w:after="90"/>
            </w:pPr>
            <w:r>
              <w:t>Ab</w:t>
            </w:r>
            <w:r w:rsidR="000A4F5B">
              <w:t xml:space="preserve">ility </w:t>
            </w:r>
            <w:r>
              <w:t xml:space="preserve">to contribute to </w:t>
            </w:r>
            <w:r w:rsidR="00781DF5">
              <w:t xml:space="preserve">School/Department </w:t>
            </w:r>
            <w:r>
              <w:t>management and administrative processes</w:t>
            </w:r>
          </w:p>
          <w:p w14:paraId="15BF08CB" w14:textId="6DF8A2DB" w:rsidR="00013C10" w:rsidRDefault="000A4F5B" w:rsidP="009D6185">
            <w:pPr>
              <w:spacing w:after="90"/>
            </w:pPr>
            <w:r>
              <w:t>Ability to w</w:t>
            </w:r>
            <w:r w:rsidR="009D6185">
              <w:t>ork effectively in a team, understanding the strengths and weaknesses of others to help teamwork development</w:t>
            </w:r>
          </w:p>
        </w:tc>
        <w:tc>
          <w:tcPr>
            <w:tcW w:w="3458" w:type="dxa"/>
          </w:tcPr>
          <w:p w14:paraId="15BF08CC" w14:textId="5C42DEBC" w:rsidR="00013C10" w:rsidRDefault="00013C10" w:rsidP="00343D93">
            <w:pPr>
              <w:spacing w:after="90"/>
            </w:pPr>
          </w:p>
        </w:tc>
        <w:tc>
          <w:tcPr>
            <w:tcW w:w="1466" w:type="dxa"/>
          </w:tcPr>
          <w:p w14:paraId="15BF08CD" w14:textId="1D193125" w:rsidR="00013C10" w:rsidRDefault="000A4F5B" w:rsidP="00343D93">
            <w:pPr>
              <w:spacing w:after="90"/>
            </w:pPr>
            <w:r>
              <w:t>CV/application, interview</w:t>
            </w:r>
          </w:p>
        </w:tc>
      </w:tr>
      <w:tr w:rsidR="00013C10" w14:paraId="15BF08D3" w14:textId="77777777" w:rsidTr="000A4F5B">
        <w:tc>
          <w:tcPr>
            <w:tcW w:w="1613"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214" w:type="dxa"/>
          </w:tcPr>
          <w:p w14:paraId="474F47F8" w14:textId="77777777" w:rsidR="000A4F5B" w:rsidRDefault="000A4F5B" w:rsidP="009D6185">
            <w:pPr>
              <w:spacing w:after="90"/>
            </w:pPr>
            <w:r>
              <w:t>Ability to:</w:t>
            </w:r>
          </w:p>
          <w:p w14:paraId="546A9B69" w14:textId="64C84BE5" w:rsidR="009D6185" w:rsidRDefault="000A4F5B" w:rsidP="009D6185">
            <w:pPr>
              <w:spacing w:after="90"/>
            </w:pPr>
            <w:r>
              <w:t>c</w:t>
            </w:r>
            <w:r w:rsidR="009D6185">
              <w:t>ommunicate new and complex information effectively, both verbally and in writing, engaging the interest and enthusiasm of the target audience</w:t>
            </w:r>
          </w:p>
          <w:p w14:paraId="561FCED6" w14:textId="73146DED" w:rsidR="009D6185" w:rsidRDefault="009D6185" w:rsidP="009D6185">
            <w:pPr>
              <w:spacing w:after="90"/>
            </w:pPr>
            <w:r>
              <w:t>present research results at group meetings and conferences</w:t>
            </w:r>
          </w:p>
          <w:p w14:paraId="71D27DE2" w14:textId="71C9FFDA" w:rsidR="009D6185" w:rsidRDefault="009D6185" w:rsidP="009D6185">
            <w:pPr>
              <w:spacing w:after="90"/>
            </w:pPr>
            <w:r>
              <w:t>write up research results for publication in leading peer-viewed journals</w:t>
            </w:r>
          </w:p>
          <w:p w14:paraId="15BF08D0" w14:textId="7887981D" w:rsidR="00013C10" w:rsidRDefault="000A4F5B" w:rsidP="009D6185">
            <w:pPr>
              <w:spacing w:after="90"/>
            </w:pPr>
            <w:r>
              <w:t>w</w:t>
            </w:r>
            <w:r w:rsidR="009D6185">
              <w:t>ork proactively with colleagues in other work areas/institutions, contributing specialist knowledge to achieve outcomes</w:t>
            </w:r>
          </w:p>
        </w:tc>
        <w:tc>
          <w:tcPr>
            <w:tcW w:w="3458" w:type="dxa"/>
          </w:tcPr>
          <w:p w14:paraId="413DF105" w14:textId="77777777" w:rsidR="00013C10" w:rsidRDefault="000A4F5B" w:rsidP="00343D93">
            <w:pPr>
              <w:spacing w:after="90"/>
            </w:pPr>
            <w:r>
              <w:t>Authored or co-authored peer-reviewed publication</w:t>
            </w:r>
          </w:p>
          <w:p w14:paraId="2C1017BC" w14:textId="77777777" w:rsidR="000A4F5B" w:rsidRDefault="000A4F5B" w:rsidP="00343D93">
            <w:pPr>
              <w:spacing w:after="90"/>
            </w:pPr>
            <w:r>
              <w:t>Authored or co-authored poster presentation for scientific conference</w:t>
            </w:r>
          </w:p>
          <w:p w14:paraId="3B82C22E" w14:textId="77777777" w:rsidR="000A4F5B" w:rsidRDefault="000A4F5B" w:rsidP="00343D93">
            <w:pPr>
              <w:spacing w:after="90"/>
            </w:pPr>
            <w:r>
              <w:t>Oral presentation at scientific conference</w:t>
            </w:r>
          </w:p>
          <w:p w14:paraId="15BF08D1" w14:textId="509FBB8E" w:rsidR="000A4F5B" w:rsidRDefault="00DA3A9C" w:rsidP="00343D93">
            <w:pPr>
              <w:spacing w:after="90"/>
            </w:pPr>
            <w:r>
              <w:t>Oral presentation at lay science event</w:t>
            </w:r>
          </w:p>
        </w:tc>
        <w:tc>
          <w:tcPr>
            <w:tcW w:w="1466" w:type="dxa"/>
          </w:tcPr>
          <w:p w14:paraId="15BF08D2" w14:textId="63A22B9A" w:rsidR="00013C10" w:rsidRDefault="000A4F5B" w:rsidP="00343D93">
            <w:pPr>
              <w:spacing w:after="90"/>
            </w:pPr>
            <w:r>
              <w:t>CV/application, interview</w:t>
            </w:r>
          </w:p>
        </w:tc>
      </w:tr>
      <w:tr w:rsidR="00013C10" w14:paraId="15BF08D8" w14:textId="77777777" w:rsidTr="000A4F5B">
        <w:tc>
          <w:tcPr>
            <w:tcW w:w="1613"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214"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58" w:type="dxa"/>
          </w:tcPr>
          <w:p w14:paraId="15BF08D6" w14:textId="77777777" w:rsidR="00013C10" w:rsidRDefault="00013C10" w:rsidP="00343D93">
            <w:pPr>
              <w:spacing w:after="90"/>
            </w:pPr>
          </w:p>
        </w:tc>
        <w:tc>
          <w:tcPr>
            <w:tcW w:w="1466" w:type="dxa"/>
          </w:tcPr>
          <w:p w14:paraId="15BF08D7" w14:textId="77777777" w:rsidR="00013C10" w:rsidRDefault="00013C10" w:rsidP="00343D93">
            <w:pPr>
              <w:spacing w:after="90"/>
            </w:pPr>
          </w:p>
        </w:tc>
      </w:tr>
      <w:tr w:rsidR="00013C10" w14:paraId="15BF08DD" w14:textId="77777777" w:rsidTr="000A4F5B">
        <w:tc>
          <w:tcPr>
            <w:tcW w:w="1613" w:type="dxa"/>
          </w:tcPr>
          <w:p w14:paraId="15BF08D9" w14:textId="77777777" w:rsidR="00013C10" w:rsidRPr="00FD5B0E" w:rsidRDefault="00013C10" w:rsidP="00AB61B5">
            <w:r w:rsidRPr="00FD5B0E">
              <w:t>Special requirements</w:t>
            </w:r>
          </w:p>
        </w:tc>
        <w:tc>
          <w:tcPr>
            <w:tcW w:w="3214" w:type="dxa"/>
          </w:tcPr>
          <w:p w14:paraId="15BF08DA" w14:textId="08463421" w:rsidR="00013C10" w:rsidRDefault="009D6185" w:rsidP="00343D93">
            <w:pPr>
              <w:spacing w:after="90"/>
            </w:pPr>
            <w:r w:rsidRPr="009D6185">
              <w:t>Ab</w:t>
            </w:r>
            <w:r w:rsidR="00DA3A9C">
              <w:t>ility</w:t>
            </w:r>
            <w:r w:rsidRPr="009D6185">
              <w:t xml:space="preserve"> to attend national and international conferences to present research results</w:t>
            </w:r>
          </w:p>
        </w:tc>
        <w:tc>
          <w:tcPr>
            <w:tcW w:w="3458" w:type="dxa"/>
          </w:tcPr>
          <w:p w14:paraId="15BF08DB" w14:textId="77777777" w:rsidR="00013C10" w:rsidRDefault="00013C10" w:rsidP="00343D93">
            <w:pPr>
              <w:spacing w:after="90"/>
            </w:pPr>
          </w:p>
        </w:tc>
        <w:tc>
          <w:tcPr>
            <w:tcW w:w="1466"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3FE3ED9" w:rsidR="00D3349E" w:rsidRDefault="00000000" w:rsidP="00E264FD">
            <w:sdt>
              <w:sdtPr>
                <w:id w:val="-174965147"/>
                <w14:checkbox>
                  <w14:checked w14:val="1"/>
                  <w14:checkedState w14:val="2612" w14:font="MS Gothic"/>
                  <w14:uncheckedState w14:val="2610" w14:font="MS Gothic"/>
                </w14:checkbox>
              </w:sdtPr>
              <w:sdtContent>
                <w:r w:rsidR="000A4F5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3BBDD550" w:rsidR="0012209D" w:rsidRPr="009957AE" w:rsidRDefault="000A4F5B" w:rsidP="00AB61B5">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CAD350D" w:rsidR="0012209D" w:rsidRPr="009957AE" w:rsidRDefault="000A4F5B" w:rsidP="00AB61B5">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1BD92F82" w:rsidR="0012209D" w:rsidRPr="009957AE" w:rsidRDefault="000A4F5B" w:rsidP="00AB61B5">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6004466" w:rsidR="0012209D" w:rsidRPr="009957AE" w:rsidRDefault="000A4F5B"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034CE369" w:rsidR="0012209D" w:rsidRPr="009957AE" w:rsidRDefault="000A4F5B"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37BCEB6B" w:rsidR="0012209D" w:rsidRPr="009957AE" w:rsidRDefault="000A4F5B" w:rsidP="00AB61B5">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65A02B28" w:rsidR="0012209D" w:rsidRPr="009957AE" w:rsidRDefault="000A4F5B"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4CA492B8" w:rsidR="0012209D" w:rsidRPr="009957AE" w:rsidRDefault="000A4F5B" w:rsidP="00AB61B5">
            <w:pPr>
              <w:rPr>
                <w:sz w:val="16"/>
                <w:szCs w:val="16"/>
              </w:rPr>
            </w:pPr>
            <w:r>
              <w:rPr>
                <w:sz w:val="16"/>
                <w:szCs w:val="16"/>
              </w:rPr>
              <w:t>X</w:t>
            </w: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609D79FA" w:rsidR="0012209D" w:rsidRPr="009957AE" w:rsidRDefault="000A4F5B" w:rsidP="00AB61B5">
            <w:pPr>
              <w:rPr>
                <w:sz w:val="16"/>
                <w:szCs w:val="16"/>
              </w:rPr>
            </w:pPr>
            <w:r>
              <w:rPr>
                <w:sz w:val="16"/>
                <w:szCs w:val="16"/>
              </w:rPr>
              <w:t>X</w:t>
            </w: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145D638F" w:rsidR="0012209D" w:rsidRPr="009957AE" w:rsidRDefault="000A4F5B" w:rsidP="00AB61B5">
            <w:pPr>
              <w:rPr>
                <w:sz w:val="16"/>
                <w:szCs w:val="16"/>
              </w:rPr>
            </w:pPr>
            <w:r>
              <w:rPr>
                <w:sz w:val="16"/>
                <w:szCs w:val="16"/>
              </w:rPr>
              <w:t>X</w:t>
            </w: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5DC12277" w:rsidR="0012209D" w:rsidRPr="009957AE" w:rsidRDefault="000A4F5B"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55540DF0" w:rsidR="0012209D" w:rsidRPr="009957AE" w:rsidRDefault="000A4F5B" w:rsidP="00AB61B5">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14A7A0CF" w:rsidR="0012209D" w:rsidRPr="009957AE" w:rsidRDefault="000A4F5B" w:rsidP="00AB61B5">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DD0D8E5" w:rsidR="0012209D" w:rsidRPr="009957AE" w:rsidRDefault="000A4F5B" w:rsidP="00AB61B5">
            <w:pPr>
              <w:rPr>
                <w:sz w:val="16"/>
                <w:szCs w:val="16"/>
              </w:rPr>
            </w:pPr>
            <w:r>
              <w:rPr>
                <w:sz w:val="16"/>
                <w:szCs w:val="16"/>
              </w:rPr>
              <w:t>X</w:t>
            </w: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501DD622" w:rsidR="0012209D" w:rsidRPr="009957AE" w:rsidRDefault="000A4F5B" w:rsidP="00AB61B5">
            <w:pPr>
              <w:rPr>
                <w:sz w:val="16"/>
                <w:szCs w:val="16"/>
              </w:rPr>
            </w:pPr>
            <w:r>
              <w:rPr>
                <w:sz w:val="16"/>
                <w:szCs w:val="16"/>
              </w:rPr>
              <w:t>X</w:t>
            </w: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054BBEF0" w:rsidR="0012209D" w:rsidRPr="009957AE" w:rsidRDefault="000A4F5B" w:rsidP="00AB61B5">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45E8B216" w:rsidR="0012209D" w:rsidRPr="009957AE" w:rsidRDefault="000A4F5B" w:rsidP="00AB61B5">
            <w:pPr>
              <w:rPr>
                <w:sz w:val="16"/>
                <w:szCs w:val="16"/>
              </w:rPr>
            </w:pPr>
            <w:r>
              <w:rPr>
                <w:sz w:val="16"/>
                <w:szCs w:val="16"/>
              </w:rPr>
              <w:t>X</w:t>
            </w: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0B04D8FA" w:rsidR="0012209D" w:rsidRPr="009957AE" w:rsidRDefault="000A4F5B" w:rsidP="00AB61B5">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5404A046" w:rsidR="0012209D" w:rsidRPr="009957AE" w:rsidRDefault="000A4F5B" w:rsidP="00AB61B5">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508572C6" w:rsidR="0012209D" w:rsidRPr="009957AE" w:rsidRDefault="000A4F5B" w:rsidP="00AB61B5">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2A90EB80" w:rsidR="0012209D" w:rsidRPr="009957AE" w:rsidRDefault="000A4F5B" w:rsidP="00AB61B5">
            <w:pPr>
              <w:rPr>
                <w:sz w:val="16"/>
                <w:szCs w:val="16"/>
              </w:rPr>
            </w:pPr>
            <w:r>
              <w:rPr>
                <w:sz w:val="16"/>
                <w:szCs w:val="16"/>
              </w:rPr>
              <w:t>X</w:t>
            </w: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14A7519D" w:rsidR="0012209D" w:rsidRPr="009957AE" w:rsidRDefault="000A4F5B"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1F2ABC7" w:rsidR="0012209D" w:rsidRPr="009957AE" w:rsidRDefault="000A4F5B" w:rsidP="00AB61B5">
            <w:pPr>
              <w:rPr>
                <w:sz w:val="16"/>
                <w:szCs w:val="16"/>
              </w:rPr>
            </w:pPr>
            <w:r>
              <w:rPr>
                <w:sz w:val="16"/>
                <w:szCs w:val="16"/>
              </w:rPr>
              <w:t>X</w:t>
            </w: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05B4F6E5" w:rsidR="0012209D" w:rsidRPr="009957AE" w:rsidRDefault="000A4F5B" w:rsidP="00AB61B5">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0A705D93" w:rsidR="0012209D" w:rsidRPr="009957AE" w:rsidRDefault="000A4F5B" w:rsidP="00AB61B5">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CD40" w14:textId="77777777" w:rsidR="003733EF" w:rsidRDefault="003733EF">
      <w:r>
        <w:separator/>
      </w:r>
    </w:p>
    <w:p w14:paraId="48EEBEDB" w14:textId="77777777" w:rsidR="003733EF" w:rsidRDefault="003733EF"/>
  </w:endnote>
  <w:endnote w:type="continuationSeparator" w:id="0">
    <w:p w14:paraId="09B1A906" w14:textId="77777777" w:rsidR="003733EF" w:rsidRDefault="003733EF">
      <w:r>
        <w:continuationSeparator/>
      </w:r>
    </w:p>
    <w:p w14:paraId="7FAE010D" w14:textId="77777777" w:rsidR="003733EF" w:rsidRDefault="003733EF"/>
  </w:endnote>
  <w:endnote w:type="continuationNotice" w:id="1">
    <w:p w14:paraId="1A98C36F" w14:textId="77777777" w:rsidR="003733EF" w:rsidRDefault="003733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781DF5"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AC81" w14:textId="77777777" w:rsidR="003733EF" w:rsidRDefault="003733EF">
      <w:r>
        <w:separator/>
      </w:r>
    </w:p>
    <w:p w14:paraId="3D97A2D6" w14:textId="77777777" w:rsidR="003733EF" w:rsidRDefault="003733EF"/>
  </w:footnote>
  <w:footnote w:type="continuationSeparator" w:id="0">
    <w:p w14:paraId="505B09AF" w14:textId="77777777" w:rsidR="003733EF" w:rsidRDefault="003733EF">
      <w:r>
        <w:continuationSeparator/>
      </w:r>
    </w:p>
    <w:p w14:paraId="4F8F4BD3" w14:textId="77777777" w:rsidR="003733EF" w:rsidRDefault="003733EF"/>
  </w:footnote>
  <w:footnote w:type="continuationNotice" w:id="1">
    <w:p w14:paraId="4C87BC78" w14:textId="77777777" w:rsidR="003733EF" w:rsidRDefault="003733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83678807">
    <w:abstractNumId w:val="17"/>
  </w:num>
  <w:num w:numId="2" w16cid:durableId="1347361642">
    <w:abstractNumId w:val="0"/>
  </w:num>
  <w:num w:numId="3" w16cid:durableId="1843887988">
    <w:abstractNumId w:val="13"/>
  </w:num>
  <w:num w:numId="4" w16cid:durableId="1063799422">
    <w:abstractNumId w:val="9"/>
  </w:num>
  <w:num w:numId="5" w16cid:durableId="357389906">
    <w:abstractNumId w:val="10"/>
  </w:num>
  <w:num w:numId="6" w16cid:durableId="1957906369">
    <w:abstractNumId w:val="7"/>
  </w:num>
  <w:num w:numId="7" w16cid:durableId="1041202457">
    <w:abstractNumId w:val="3"/>
  </w:num>
  <w:num w:numId="8" w16cid:durableId="1062370863">
    <w:abstractNumId w:val="5"/>
  </w:num>
  <w:num w:numId="9" w16cid:durableId="1286808216">
    <w:abstractNumId w:val="1"/>
  </w:num>
  <w:num w:numId="10" w16cid:durableId="1324968048">
    <w:abstractNumId w:val="8"/>
  </w:num>
  <w:num w:numId="11" w16cid:durableId="370617557">
    <w:abstractNumId w:val="4"/>
  </w:num>
  <w:num w:numId="12" w16cid:durableId="558059399">
    <w:abstractNumId w:val="14"/>
  </w:num>
  <w:num w:numId="13" w16cid:durableId="696933314">
    <w:abstractNumId w:val="15"/>
  </w:num>
  <w:num w:numId="14" w16cid:durableId="1307734039">
    <w:abstractNumId w:val="6"/>
  </w:num>
  <w:num w:numId="15" w16cid:durableId="50615904">
    <w:abstractNumId w:val="2"/>
  </w:num>
  <w:num w:numId="16" w16cid:durableId="11151949">
    <w:abstractNumId w:val="11"/>
  </w:num>
  <w:num w:numId="17" w16cid:durableId="1213347368">
    <w:abstractNumId w:val="12"/>
  </w:num>
  <w:num w:numId="18" w16cid:durableId="86579747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637A"/>
    <w:rsid w:val="000978E8"/>
    <w:rsid w:val="000A4F5B"/>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733EF"/>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A3A9C"/>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19</TotalTime>
  <Pages>4</Pages>
  <Words>159</Words>
  <Characters>6229</Characters>
  <Application>Microsoft Office Word</Application>
  <DocSecurity>0</DocSecurity>
  <Lines>107</Lines>
  <Paragraphs>16</Paragraphs>
  <ScaleCrop>false</ScaleCrop>
  <Company>Southampton University</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Deborah Mackay</cp:lastModifiedBy>
  <cp:revision>18</cp:revision>
  <cp:lastPrinted>2008-01-15T01:11:00Z</cp:lastPrinted>
  <dcterms:created xsi:type="dcterms:W3CDTF">2014-10-21T21:49:00Z</dcterms:created>
  <dcterms:modified xsi:type="dcterms:W3CDTF">2023-06-02T17:15:00Z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